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7DCF6A" w14:textId="4C2E96F3" w:rsidR="00EE2C24" w:rsidRPr="00477871" w:rsidRDefault="00000000">
      <w:pPr>
        <w:pStyle w:val="P68B1DB1-PlainText1"/>
        <w:rPr>
          <w:vanish w:val="0"/>
          <w:lang w:val="fr-FR"/>
        </w:rPr>
      </w:pPr>
      <w:proofErr w:type="spellStart"/>
      <w:r w:rsidRPr="00477871">
        <w:rPr>
          <w:vanish w:val="0"/>
          <w:lang w:val="fr-FR"/>
        </w:rPr>
        <w:t>Pathophysiology</w:t>
      </w:r>
      <w:proofErr w:type="spellEnd"/>
      <w:r w:rsidRPr="00477871">
        <w:rPr>
          <w:vanish w:val="0"/>
          <w:lang w:val="fr-FR"/>
        </w:rPr>
        <w:t xml:space="preserve"> - Part 1 (</w:t>
      </w:r>
      <w:proofErr w:type="spellStart"/>
      <w:r w:rsidRPr="00477871">
        <w:rPr>
          <w:vanish w:val="0"/>
          <w:lang w:val="fr-FR"/>
        </w:rPr>
        <w:t>Faculty</w:t>
      </w:r>
      <w:proofErr w:type="spellEnd"/>
      <w:r w:rsidRPr="00477871">
        <w:rPr>
          <w:vanish w:val="0"/>
          <w:lang w:val="fr-FR"/>
        </w:rPr>
        <w:t>)</w:t>
      </w:r>
    </w:p>
    <w:p w14:paraId="6C41007B" w14:textId="77777777" w:rsidR="00EE2C24" w:rsidRPr="00477871" w:rsidRDefault="00EE2C24">
      <w:pPr>
        <w:pStyle w:val="PlainText"/>
        <w:rPr>
          <w:rFonts w:ascii="Courier New" w:hAnsi="Courier New" w:cs="Courier New"/>
          <w:lang w:val="fr-FR"/>
        </w:rPr>
      </w:pPr>
    </w:p>
    <w:p w14:paraId="018B229A" w14:textId="77777777" w:rsidR="00EE2C24" w:rsidRPr="00477871" w:rsidRDefault="00000000">
      <w:pPr>
        <w:pStyle w:val="P68B1DB1-PlainText2"/>
        <w:rPr>
          <w:lang w:val="fr-FR"/>
        </w:rPr>
      </w:pPr>
      <w:r w:rsidRPr="00477871">
        <w:rPr>
          <w:lang w:val="fr-FR"/>
        </w:rPr>
        <w:t>INTERVENANT : Gert Mayer</w:t>
      </w:r>
    </w:p>
    <w:p w14:paraId="62E58DE4" w14:textId="77777777" w:rsidR="00EE2C24" w:rsidRPr="00477871" w:rsidRDefault="00EE2C24">
      <w:pPr>
        <w:pStyle w:val="PlainText"/>
        <w:rPr>
          <w:rFonts w:ascii="Courier New" w:hAnsi="Courier New" w:cs="Courier New"/>
          <w:lang w:val="fr-FR"/>
        </w:rPr>
      </w:pPr>
    </w:p>
    <w:p w14:paraId="1F70C7B7" w14:textId="1CE065D5" w:rsidR="00EE2C24" w:rsidRPr="00477871" w:rsidRDefault="00000000">
      <w:pPr>
        <w:pStyle w:val="P68B1DB1-defaultparagraph3"/>
        <w:contextualSpacing w:val="0"/>
        <w:jc w:val="left"/>
        <w:rPr>
          <w:szCs w:val="21"/>
          <w:lang w:val="fr-FR"/>
        </w:rPr>
      </w:pPr>
      <w:r w:rsidRPr="00477871">
        <w:rPr>
          <w:lang w:val="fr-FR"/>
        </w:rPr>
        <w:t>Dans cette bande dessinée, vous pouvez voir la manière dont les signaux de démangeaison sont généralement détectés et transmis au système nerveux central. La démangeaison est un réflexe très profond. Elle est très importante au cours du développement et peut être due à des substances irritantes très différent</w:t>
      </w:r>
      <w:r w:rsidR="009B27EA">
        <w:rPr>
          <w:lang w:val="fr-FR"/>
        </w:rPr>
        <w:t>e</w:t>
      </w:r>
      <w:r w:rsidRPr="00477871">
        <w:rPr>
          <w:lang w:val="fr-FR"/>
        </w:rPr>
        <w:t>s. Il peut s'agir d'allergènes, d'autres substances irritantes, d'agents pathogènes ou d'un simple contact qui entraîne une sensation de démangeaison.</w:t>
      </w:r>
    </w:p>
    <w:p w14:paraId="5A9F161D" w14:textId="77777777" w:rsidR="00EE2C24" w:rsidRPr="00477871" w:rsidRDefault="00EE2C24">
      <w:pPr>
        <w:pStyle w:val="defaultparagraph"/>
        <w:contextualSpacing w:val="0"/>
        <w:jc w:val="left"/>
        <w:rPr>
          <w:rFonts w:ascii="Courier New" w:hAnsi="Courier New" w:cs="Courier New"/>
          <w:sz w:val="21"/>
          <w:szCs w:val="21"/>
          <w:lang w:val="fr-FR"/>
        </w:rPr>
      </w:pPr>
    </w:p>
    <w:p w14:paraId="01658AA1" w14:textId="77777777" w:rsidR="00EE2C24" w:rsidRPr="00477871" w:rsidRDefault="00000000">
      <w:pPr>
        <w:pStyle w:val="P68B1DB1-defaultparagraph3"/>
        <w:contextualSpacing w:val="0"/>
        <w:jc w:val="left"/>
        <w:rPr>
          <w:szCs w:val="21"/>
          <w:lang w:val="fr-FR"/>
        </w:rPr>
      </w:pPr>
      <w:r w:rsidRPr="00477871">
        <w:rPr>
          <w:lang w:val="fr-FR"/>
        </w:rPr>
        <w:t>Il existe différents médiateurs comme la substance P, mais aussi de nombreuses cytokines qui se dirigent vers les terminaisons nerveuses des nerfs sensoriels situés dans la peau ou sous la peau et qui activent ce signal de démangeaison, qui est ensuite transmis via la moelle épinière au système nerveux central et provoque le réflexe de démangeaison.</w:t>
      </w:r>
    </w:p>
    <w:p w14:paraId="74B673F2" w14:textId="77777777" w:rsidR="00EE2C24" w:rsidRPr="00477871" w:rsidRDefault="00EE2C24">
      <w:pPr>
        <w:pStyle w:val="defaultparagraph"/>
        <w:contextualSpacing w:val="0"/>
        <w:jc w:val="left"/>
        <w:rPr>
          <w:rFonts w:ascii="Courier New" w:hAnsi="Courier New" w:cs="Courier New"/>
          <w:sz w:val="21"/>
          <w:szCs w:val="21"/>
          <w:lang w:val="fr-FR"/>
        </w:rPr>
      </w:pPr>
    </w:p>
    <w:p w14:paraId="753C9FE5" w14:textId="6625008A" w:rsidR="00EE2C24" w:rsidRPr="00477871" w:rsidRDefault="00000000">
      <w:pPr>
        <w:pStyle w:val="P68B1DB1-defaultparagraph3"/>
        <w:contextualSpacing w:val="0"/>
        <w:jc w:val="left"/>
        <w:rPr>
          <w:szCs w:val="21"/>
          <w:lang w:val="fr-FR"/>
        </w:rPr>
      </w:pPr>
      <w:r w:rsidRPr="00477871">
        <w:rPr>
          <w:lang w:val="fr-FR"/>
        </w:rPr>
        <w:t>Il est important de noter qu'il ne s'agit pas seulement de signaux chimiques, mais que cela implique également des cellules du système immunitaire, telles que les cellules dendritiques, les neutrophiles ou les basophiles ou les éosinophiles, les lymphocytes Th2 et Th1/17, ainsi que leurs cytokines associées. Tous ces différents stimuli, avec tous leurs récepteurs impliqués, peuvent finalement conduire au signal de démangeaison qui est transmis au système nerveux central. Il s'agit donc d'un système vraiment complexe, entièrement conçu pour transmettre la démangeaison au système nerveux central puis conduire au grattage, essentiellement comme mécanisme de défense.</w:t>
      </w:r>
    </w:p>
    <w:p w14:paraId="31CF1944" w14:textId="77777777" w:rsidR="00EE2C24" w:rsidRDefault="00EE2C24"/>
    <w:sectPr w:rsidR="00EE2C2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E024" w14:textId="77777777" w:rsidR="00EC543C" w:rsidRDefault="00EC543C">
      <w:pPr>
        <w:spacing w:line="240" w:lineRule="auto"/>
      </w:pPr>
      <w:r>
        <w:separator/>
      </w:r>
    </w:p>
  </w:endnote>
  <w:endnote w:type="continuationSeparator" w:id="0">
    <w:p w14:paraId="476DE317" w14:textId="77777777" w:rsidR="00EC543C" w:rsidRDefault="00EC54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BF64" w14:textId="77777777" w:rsidR="00EE2C24" w:rsidRDefault="00EE2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4C45" w14:textId="77777777" w:rsidR="00EE2C24" w:rsidRDefault="00EE2C2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C41D" w14:textId="77777777" w:rsidR="00EE2C24" w:rsidRDefault="00EE2C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C963" w14:textId="77777777" w:rsidR="00EC543C" w:rsidRDefault="00EC543C">
      <w:pPr>
        <w:spacing w:line="240" w:lineRule="auto"/>
      </w:pPr>
      <w:r>
        <w:separator/>
      </w:r>
    </w:p>
  </w:footnote>
  <w:footnote w:type="continuationSeparator" w:id="0">
    <w:p w14:paraId="35050B24" w14:textId="77777777" w:rsidR="00EC543C" w:rsidRDefault="00EC54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5FF7" w14:textId="77777777" w:rsidR="00EE2C24" w:rsidRDefault="00EE2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9AEE" w14:textId="77777777" w:rsidR="00EE2C24" w:rsidRDefault="00EE2C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144C" w14:textId="77777777" w:rsidR="00EE2C24" w:rsidRDefault="00EE2C2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479A3"/>
    <w:rsid w:val="003A0C0B"/>
    <w:rsid w:val="00477871"/>
    <w:rsid w:val="00582C3E"/>
    <w:rsid w:val="005F2FC3"/>
    <w:rsid w:val="006E649E"/>
    <w:rsid w:val="007056F2"/>
    <w:rsid w:val="0079720C"/>
    <w:rsid w:val="009B27EA"/>
    <w:rsid w:val="00A027AF"/>
    <w:rsid w:val="00A86865"/>
    <w:rsid w:val="00B5360B"/>
    <w:rsid w:val="00B8549D"/>
    <w:rsid w:val="00C15B21"/>
    <w:rsid w:val="00C53D04"/>
    <w:rsid w:val="00E12E1B"/>
    <w:rsid w:val="00EC543C"/>
    <w:rsid w:val="00EE2C24"/>
    <w:rsid w:val="00F479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5F72"/>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C53D04"/>
    <w:pPr>
      <w:tabs>
        <w:tab w:val="center" w:pos="4513"/>
        <w:tab w:val="right" w:pos="9026"/>
      </w:tabs>
      <w:spacing w:line="240" w:lineRule="auto"/>
    </w:pPr>
  </w:style>
  <w:style w:type="character" w:customStyle="1" w:styleId="HeaderChar">
    <w:name w:val="Header Char"/>
    <w:basedOn w:val="DefaultParagraphFont"/>
    <w:link w:val="Header"/>
    <w:uiPriority w:val="99"/>
    <w:rsid w:val="00C53D04"/>
  </w:style>
  <w:style w:type="paragraph" w:styleId="Footer">
    <w:name w:val="footer"/>
    <w:basedOn w:val="Normal"/>
    <w:link w:val="FooterChar"/>
    <w:uiPriority w:val="99"/>
    <w:unhideWhenUsed/>
    <w:rsid w:val="00C53D04"/>
    <w:pPr>
      <w:tabs>
        <w:tab w:val="center" w:pos="4513"/>
        <w:tab w:val="right" w:pos="9026"/>
      </w:tabs>
      <w:spacing w:line="240" w:lineRule="auto"/>
    </w:pPr>
  </w:style>
  <w:style w:type="character" w:customStyle="1" w:styleId="FooterChar">
    <w:name w:val="Footer Char"/>
    <w:basedOn w:val="DefaultParagraphFont"/>
    <w:link w:val="Footer"/>
    <w:uiPriority w:val="99"/>
    <w:rsid w:val="00C53D04"/>
  </w:style>
  <w:style w:type="paragraph" w:styleId="PlainText">
    <w:name w:val="Plain Text"/>
    <w:basedOn w:val="Normal"/>
    <w:link w:val="PlainTextChar"/>
    <w:uiPriority w:val="99"/>
    <w:unhideWhenUsed/>
    <w:rsid w:val="00C53D04"/>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C53D04"/>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251</Words>
  <Characters>1300</Characters>
  <Application>Microsoft Office Word</Application>
  <DocSecurity>0</DocSecurity>
  <Lines>30</Lines>
  <Paragraphs>5</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1 (Faculty).mp4</dc:title>
  <cp:lastModifiedBy>Julie Fry</cp:lastModifiedBy>
  <cp:revision>9</cp:revision>
  <dcterms:created xsi:type="dcterms:W3CDTF">2025-09-26T14:34:00Z</dcterms:created>
  <dcterms:modified xsi:type="dcterms:W3CDTF">2025-10-01T14:48:00Z</dcterms:modified>
</cp:coreProperties>
</file>